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42" w:rsidRPr="0047314A" w:rsidRDefault="001F2742" w:rsidP="00E85073">
      <w:pPr>
        <w:pStyle w:val="ConsPlusNormal"/>
        <w:widowControl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14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2742" w:rsidRPr="0047314A" w:rsidRDefault="001F2742" w:rsidP="00E85073">
      <w:pPr>
        <w:pStyle w:val="ConsPlusNormal"/>
        <w:widowControl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14A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1F2742" w:rsidRDefault="001F2742" w:rsidP="00E85073">
      <w:pPr>
        <w:pStyle w:val="ConsPlusNormal"/>
        <w:widowControl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7314A">
        <w:rPr>
          <w:rFonts w:ascii="Times New Roman" w:hAnsi="Times New Roman" w:cs="Times New Roman"/>
          <w:sz w:val="28"/>
          <w:szCs w:val="28"/>
        </w:rPr>
        <w:t>администрации Чемальского</w:t>
      </w:r>
    </w:p>
    <w:p w:rsidR="001F2742" w:rsidRPr="0047314A" w:rsidRDefault="001F2742" w:rsidP="00E85073">
      <w:pPr>
        <w:pStyle w:val="ConsPlusNormal"/>
        <w:widowControl/>
        <w:tabs>
          <w:tab w:val="left" w:pos="5387"/>
        </w:tabs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7314A">
        <w:rPr>
          <w:rFonts w:ascii="Times New Roman" w:hAnsi="Times New Roman" w:cs="Times New Roman"/>
          <w:sz w:val="28"/>
          <w:szCs w:val="28"/>
        </w:rPr>
        <w:t>района от «</w:t>
      </w:r>
      <w:r w:rsidR="001D057A">
        <w:rPr>
          <w:rFonts w:ascii="Times New Roman" w:hAnsi="Times New Roman" w:cs="Times New Roman"/>
          <w:sz w:val="28"/>
          <w:szCs w:val="28"/>
        </w:rPr>
        <w:t>22</w:t>
      </w:r>
      <w:r w:rsidRPr="0047314A">
        <w:rPr>
          <w:rFonts w:ascii="Times New Roman" w:hAnsi="Times New Roman" w:cs="Times New Roman"/>
          <w:sz w:val="28"/>
          <w:szCs w:val="28"/>
        </w:rPr>
        <w:t xml:space="preserve">» </w:t>
      </w:r>
      <w:r w:rsidR="001D057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731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г</w:t>
      </w:r>
      <w:r w:rsidR="00C12E5E">
        <w:rPr>
          <w:rFonts w:ascii="Times New Roman" w:hAnsi="Times New Roman" w:cs="Times New Roman"/>
          <w:sz w:val="28"/>
          <w:szCs w:val="28"/>
        </w:rPr>
        <w:t>.</w:t>
      </w:r>
      <w:r w:rsidRPr="0047314A">
        <w:rPr>
          <w:rFonts w:ascii="Times New Roman" w:hAnsi="Times New Roman" w:cs="Times New Roman"/>
          <w:sz w:val="28"/>
          <w:szCs w:val="28"/>
        </w:rPr>
        <w:t xml:space="preserve">  № </w:t>
      </w:r>
      <w:r w:rsidR="001D057A">
        <w:rPr>
          <w:rFonts w:ascii="Times New Roman" w:hAnsi="Times New Roman" w:cs="Times New Roman"/>
          <w:sz w:val="28"/>
          <w:szCs w:val="28"/>
        </w:rPr>
        <w:t>154</w:t>
      </w:r>
    </w:p>
    <w:p w:rsidR="001F2742" w:rsidRDefault="001F2742" w:rsidP="00C12E5E">
      <w:pPr>
        <w:ind w:firstLine="4820"/>
      </w:pPr>
    </w:p>
    <w:p w:rsidR="001F2742" w:rsidRDefault="001F2742" w:rsidP="001F2742">
      <w:pPr>
        <w:contextualSpacing/>
        <w:jc w:val="center"/>
      </w:pPr>
      <w:r>
        <w:t>Перечень</w:t>
      </w:r>
    </w:p>
    <w:p w:rsidR="001F2742" w:rsidRDefault="001F2742" w:rsidP="001F2742">
      <w:pPr>
        <w:contextualSpacing/>
        <w:jc w:val="center"/>
      </w:pPr>
      <w:r>
        <w:t xml:space="preserve">видов выплат компенсационного характера </w:t>
      </w:r>
      <w:proofErr w:type="gramStart"/>
      <w:r>
        <w:t>в</w:t>
      </w:r>
      <w:proofErr w:type="gramEnd"/>
    </w:p>
    <w:p w:rsidR="001F2742" w:rsidRDefault="001F2742" w:rsidP="001F2742">
      <w:pPr>
        <w:contextualSpacing/>
        <w:jc w:val="center"/>
      </w:pPr>
      <w:r>
        <w:t xml:space="preserve">муниципальных </w:t>
      </w:r>
      <w:proofErr w:type="gramStart"/>
      <w:r>
        <w:t>учреждениях</w:t>
      </w:r>
      <w:proofErr w:type="gramEnd"/>
      <w:r>
        <w:t xml:space="preserve"> Чемальского района и</w:t>
      </w:r>
    </w:p>
    <w:p w:rsidR="001F2742" w:rsidRDefault="001F2742" w:rsidP="001F2742">
      <w:pPr>
        <w:contextualSpacing/>
        <w:jc w:val="center"/>
      </w:pPr>
      <w:r>
        <w:t>разъяснения о порядке установления этих выплат</w:t>
      </w:r>
    </w:p>
    <w:p w:rsidR="001F2742" w:rsidRDefault="001F2742" w:rsidP="001F2742"/>
    <w:p w:rsidR="001F2742" w:rsidRDefault="001F2742" w:rsidP="001F2742"/>
    <w:p w:rsidR="001F2742" w:rsidRDefault="001F2742" w:rsidP="001F2742">
      <w:pPr>
        <w:contextualSpacing/>
        <w:jc w:val="center"/>
      </w:pPr>
      <w:r>
        <w:t>Раздел</w:t>
      </w:r>
      <w:r w:rsidR="006B69E3">
        <w:t xml:space="preserve"> </w:t>
      </w:r>
      <w:r>
        <w:rPr>
          <w:lang w:val="en-US"/>
        </w:rPr>
        <w:t>I</w:t>
      </w:r>
      <w:r>
        <w:t xml:space="preserve">. Перечень видов выплат компенсационного характера </w:t>
      </w:r>
      <w:proofErr w:type="gramStart"/>
      <w:r>
        <w:t>в</w:t>
      </w:r>
      <w:proofErr w:type="gramEnd"/>
    </w:p>
    <w:p w:rsidR="001F2742" w:rsidRDefault="001F2742" w:rsidP="001F2742">
      <w:pPr>
        <w:jc w:val="center"/>
      </w:pPr>
      <w:r>
        <w:t xml:space="preserve">муниципальных </w:t>
      </w:r>
      <w:proofErr w:type="gramStart"/>
      <w:r>
        <w:t>учреждениях</w:t>
      </w:r>
      <w:proofErr w:type="gramEnd"/>
      <w:r>
        <w:t xml:space="preserve"> Чемальского района</w:t>
      </w:r>
    </w:p>
    <w:p w:rsidR="001F2742" w:rsidRDefault="001F2742" w:rsidP="001F2742">
      <w:pPr>
        <w:jc w:val="center"/>
      </w:pPr>
    </w:p>
    <w:p w:rsidR="001F2742" w:rsidRDefault="001F2742" w:rsidP="001F2742">
      <w:pPr>
        <w:ind w:firstLine="708"/>
        <w:jc w:val="both"/>
      </w:pPr>
      <w:r>
        <w:t>1. Выплаты работникам, занятым на работах с вредными и (или) опасными условиями труда (доплаты, повышения окладов (должностных окладов), ставок заработной платы работникам, занятым на работах с вредными и (или) опасными условиями труда).</w:t>
      </w:r>
    </w:p>
    <w:p w:rsidR="001F2742" w:rsidRDefault="001F2742" w:rsidP="001F2742">
      <w:pPr>
        <w:ind w:firstLine="708"/>
        <w:jc w:val="both"/>
      </w:pPr>
      <w:r>
        <w:t>2. Выплаты за работу в условиях, отклоняющихся от нормальных (при выполнении работ различной квалификации, совмещении профессий (должностей) и выполнение обязанностей временно отсутствующего работника без освобождения от своей основной работы,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1F2742" w:rsidRDefault="001F2742" w:rsidP="001F2742">
      <w:pPr>
        <w:ind w:firstLine="708"/>
        <w:jc w:val="both"/>
      </w:pPr>
      <w:r>
        <w:t xml:space="preserve">3. Выплаты за работу в местностях с особыми климатическими </w:t>
      </w:r>
      <w:r w:rsidR="009C7309">
        <w:t>условиями (районный коэффициент</w:t>
      </w:r>
      <w:r>
        <w:t>).</w:t>
      </w:r>
    </w:p>
    <w:p w:rsidR="001F2742" w:rsidRDefault="001F2742" w:rsidP="001F2742">
      <w:pPr>
        <w:ind w:firstLine="708"/>
        <w:jc w:val="both"/>
      </w:pPr>
      <w: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1F2742" w:rsidRDefault="001F2742" w:rsidP="001F2742">
      <w:pPr>
        <w:jc w:val="both"/>
      </w:pPr>
    </w:p>
    <w:p w:rsidR="001F2742" w:rsidRDefault="001F2742" w:rsidP="001F2742">
      <w:pPr>
        <w:jc w:val="center"/>
      </w:pPr>
      <w:r>
        <w:t>Раздел II. Разъяснение о порядке установления</w:t>
      </w:r>
    </w:p>
    <w:p w:rsidR="001F2742" w:rsidRDefault="001F2742" w:rsidP="001F2742">
      <w:pPr>
        <w:contextualSpacing/>
        <w:jc w:val="center"/>
      </w:pPr>
      <w:r>
        <w:t>выплат компенсационного характера в муниципальных учреждениях Чемальского района</w:t>
      </w:r>
    </w:p>
    <w:p w:rsidR="001F2742" w:rsidRDefault="001F2742" w:rsidP="001F2742">
      <w:pPr>
        <w:jc w:val="center"/>
      </w:pPr>
    </w:p>
    <w:p w:rsidR="001F2742" w:rsidRDefault="001F2742" w:rsidP="001F2742">
      <w:pPr>
        <w:ind w:firstLine="708"/>
        <w:jc w:val="both"/>
      </w:pPr>
      <w:r>
        <w:t>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Российской Федерации, муниципальными правовыми актами МО «</w:t>
      </w:r>
      <w:proofErr w:type="spellStart"/>
      <w:r>
        <w:t>Чемальский</w:t>
      </w:r>
      <w:proofErr w:type="spellEnd"/>
      <w:r>
        <w:t xml:space="preserve"> район».</w:t>
      </w:r>
    </w:p>
    <w:p w:rsidR="001F2742" w:rsidRDefault="001F2742" w:rsidP="001F2742">
      <w:pPr>
        <w:jc w:val="both"/>
      </w:pPr>
      <w: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1F2742" w:rsidRDefault="001F2742" w:rsidP="00EC4BC0">
      <w:pPr>
        <w:ind w:firstLine="708"/>
        <w:jc w:val="both"/>
      </w:pPr>
      <w:r>
        <w:t xml:space="preserve">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</w:t>
      </w:r>
      <w:r>
        <w:lastRenderedPageBreak/>
        <w:t>содержащими нормы трудового права, Перечнем видов выплат компенсационного характера в</w:t>
      </w:r>
      <w:r w:rsidR="006B69E3">
        <w:t xml:space="preserve"> </w:t>
      </w:r>
      <w:bookmarkStart w:id="0" w:name="_GoBack"/>
      <w:bookmarkEnd w:id="0"/>
      <w:r>
        <w:t>органах местного самоуправления Чемальского района и муниципальных учреждениях Чемальского района согласно разделу I настоящего Приложения.</w:t>
      </w:r>
    </w:p>
    <w:p w:rsidR="001F2742" w:rsidRDefault="001F2742" w:rsidP="001F2742">
      <w:pPr>
        <w:ind w:firstLine="708"/>
        <w:jc w:val="both"/>
      </w:pPr>
      <w:r>
        <w:t xml:space="preserve">3. При </w:t>
      </w:r>
      <w:r w:rsidR="004B464E">
        <w:t xml:space="preserve">применении </w:t>
      </w:r>
      <w:proofErr w:type="gramStart"/>
      <w:r>
        <w:t xml:space="preserve">систем оплаты труда работников </w:t>
      </w:r>
      <w:r w:rsidRPr="006168EE">
        <w:t>муниципальных учреждени</w:t>
      </w:r>
      <w:r>
        <w:t>й</w:t>
      </w:r>
      <w:proofErr w:type="gramEnd"/>
      <w:r w:rsidRPr="006168EE">
        <w:t xml:space="preserve"> Чемальского района</w:t>
      </w:r>
      <w:r>
        <w:t xml:space="preserve"> выплаты компенсационного характера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Федерации.</w:t>
      </w:r>
    </w:p>
    <w:p w:rsidR="001F2742" w:rsidRDefault="001F2742" w:rsidP="001F2742">
      <w:pPr>
        <w:ind w:firstLine="708"/>
        <w:jc w:val="both"/>
      </w:pPr>
      <w:r>
        <w:t xml:space="preserve">4. </w:t>
      </w:r>
      <w:r w:rsidR="004B464E">
        <w:t xml:space="preserve">При применении  </w:t>
      </w:r>
      <w:proofErr w:type="gramStart"/>
      <w:r w:rsidR="004B464E">
        <w:t xml:space="preserve">систем оплаты труда работников </w:t>
      </w:r>
      <w:r w:rsidR="004B464E" w:rsidRPr="006168EE">
        <w:t>муниципальных учреждени</w:t>
      </w:r>
      <w:r w:rsidR="004B464E">
        <w:t>й</w:t>
      </w:r>
      <w:proofErr w:type="gramEnd"/>
      <w:r w:rsidR="004B464E" w:rsidRPr="006168EE">
        <w:t xml:space="preserve"> Чемальского района</w:t>
      </w:r>
      <w:r>
        <w:t xml:space="preserve"> выплаты компенсационного характера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1F2742" w:rsidRDefault="001F2742" w:rsidP="001F2742">
      <w:pPr>
        <w:ind w:firstLine="708"/>
        <w:jc w:val="both"/>
      </w:pPr>
      <w:r>
        <w:t xml:space="preserve">5. </w:t>
      </w:r>
      <w:proofErr w:type="gramStart"/>
      <w:r>
        <w:t>Выплаты компенсационного характера работникам в других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  <w:proofErr w:type="gramEnd"/>
    </w:p>
    <w:p w:rsidR="001F2742" w:rsidRDefault="001F2742" w:rsidP="001F2742">
      <w:pPr>
        <w:ind w:firstLine="708"/>
        <w:jc w:val="both"/>
      </w:pPr>
      <w:r>
        <w:t xml:space="preserve">6. Решение об установлении </w:t>
      </w:r>
      <w:r w:rsidR="009C7309">
        <w:t xml:space="preserve">выплат компенсационного характера </w:t>
      </w:r>
      <w:r>
        <w:t xml:space="preserve">работникам муниципального учреждения Чемальского района </w:t>
      </w:r>
      <w:r w:rsidR="004B464E">
        <w:t>принимается</w:t>
      </w:r>
      <w:r>
        <w:t xml:space="preserve"> приказом руководителя муниципального учреждения Чемальского района.</w:t>
      </w:r>
    </w:p>
    <w:p w:rsidR="001F2742" w:rsidRDefault="001F2742" w:rsidP="001F2742">
      <w:pPr>
        <w:ind w:firstLine="708"/>
        <w:jc w:val="both"/>
      </w:pPr>
      <w:r>
        <w:t xml:space="preserve">Решение об установлении </w:t>
      </w:r>
      <w:r w:rsidR="009C7309" w:rsidRPr="009C7309">
        <w:t xml:space="preserve">выплат компенсационного характера </w:t>
      </w:r>
      <w:r>
        <w:t xml:space="preserve">руководителю </w:t>
      </w:r>
      <w:r w:rsidRPr="009421B9">
        <w:t xml:space="preserve">муниципального учреждения Чемальского района </w:t>
      </w:r>
      <w:r>
        <w:t xml:space="preserve">принимается лицом, уполномоченным заключать трудовой договор с руководителем учреждения, а его заместителям и главному бухгалтеру - руководителем </w:t>
      </w:r>
      <w:r w:rsidRPr="009421B9">
        <w:t>муниципального учреждения Чемальского района</w:t>
      </w:r>
      <w:r>
        <w:t>.</w:t>
      </w:r>
    </w:p>
    <w:sectPr w:rsidR="001F2742" w:rsidSect="00EC4B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B0" w:rsidRDefault="00DA4CB0" w:rsidP="00EC4BC0">
      <w:r>
        <w:separator/>
      </w:r>
    </w:p>
  </w:endnote>
  <w:endnote w:type="continuationSeparator" w:id="0">
    <w:p w:rsidR="00DA4CB0" w:rsidRDefault="00DA4CB0" w:rsidP="00EC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B0" w:rsidRDefault="00DA4CB0" w:rsidP="00EC4BC0">
      <w:r>
        <w:separator/>
      </w:r>
    </w:p>
  </w:footnote>
  <w:footnote w:type="continuationSeparator" w:id="0">
    <w:p w:rsidR="00DA4CB0" w:rsidRDefault="00DA4CB0" w:rsidP="00EC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C0" w:rsidRDefault="00EC4BC0">
    <w:pPr>
      <w:pStyle w:val="a3"/>
      <w:jc w:val="center"/>
    </w:pPr>
  </w:p>
  <w:p w:rsidR="00EC4BC0" w:rsidRDefault="00EC4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DD3"/>
    <w:rsid w:val="00157DD3"/>
    <w:rsid w:val="001D057A"/>
    <w:rsid w:val="001F2742"/>
    <w:rsid w:val="00497BBA"/>
    <w:rsid w:val="004B464E"/>
    <w:rsid w:val="004C4342"/>
    <w:rsid w:val="005D7AA1"/>
    <w:rsid w:val="006B2715"/>
    <w:rsid w:val="006B69E3"/>
    <w:rsid w:val="007A2C34"/>
    <w:rsid w:val="008B7D1C"/>
    <w:rsid w:val="008C7AB5"/>
    <w:rsid w:val="0093144D"/>
    <w:rsid w:val="009C0A86"/>
    <w:rsid w:val="009C7309"/>
    <w:rsid w:val="00A33A7A"/>
    <w:rsid w:val="00C12E5E"/>
    <w:rsid w:val="00CA572B"/>
    <w:rsid w:val="00D17C72"/>
    <w:rsid w:val="00DA4CB0"/>
    <w:rsid w:val="00E65386"/>
    <w:rsid w:val="00E85073"/>
    <w:rsid w:val="00E91F3E"/>
    <w:rsid w:val="00EC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B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B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2018-11-15T08:11:00Z</dcterms:created>
  <dcterms:modified xsi:type="dcterms:W3CDTF">2018-12-06T04:06:00Z</dcterms:modified>
</cp:coreProperties>
</file>